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BA92" w14:textId="77777777" w:rsidR="004C1243" w:rsidRDefault="004C1243" w:rsidP="002277CE">
      <w:pPr>
        <w:pStyle w:val="Heading1Custom"/>
        <w:spacing w:after="80" w:line="269" w:lineRule="auto"/>
        <w:rPr>
          <w:b w:val="0"/>
        </w:rPr>
      </w:pPr>
    </w:p>
    <w:p w14:paraId="76A636FF" w14:textId="4A8ED21F" w:rsidR="004C1243" w:rsidRDefault="005C1AE5" w:rsidP="005C1AE5">
      <w:pPr>
        <w:pStyle w:val="Heading1Custom"/>
        <w:spacing w:after="80" w:line="269" w:lineRule="auto"/>
        <w:jc w:val="right"/>
        <w:rPr>
          <w:b w:val="0"/>
        </w:rPr>
      </w:pPr>
      <w:r>
        <w:rPr>
          <w:b w:val="0"/>
        </w:rPr>
        <w:t xml:space="preserve">Nr. 523 </w:t>
      </w:r>
      <w:proofErr w:type="gramStart"/>
      <w:r>
        <w:rPr>
          <w:b w:val="0"/>
        </w:rPr>
        <w:t>din</w:t>
      </w:r>
      <w:proofErr w:type="gramEnd"/>
      <w:r>
        <w:rPr>
          <w:b w:val="0"/>
        </w:rPr>
        <w:t xml:space="preserve"> 31.12.2024</w:t>
      </w:r>
    </w:p>
    <w:p w14:paraId="768BEA29" w14:textId="32B374BA" w:rsidR="002277CE" w:rsidRPr="00AA4406" w:rsidRDefault="002277CE" w:rsidP="004C1243">
      <w:pPr>
        <w:pStyle w:val="Heading1Custom"/>
        <w:spacing w:after="80" w:line="269" w:lineRule="auto"/>
        <w:jc w:val="center"/>
        <w:rPr>
          <w:rFonts w:ascii="Times New Roman" w:hAnsi="Times New Roman" w:cs="Times New Roman"/>
          <w:bCs/>
          <w:sz w:val="48"/>
          <w:szCs w:val="48"/>
          <w:lang w:val="it-CH"/>
        </w:rPr>
      </w:pPr>
      <w:r w:rsidRPr="00AA4406">
        <w:rPr>
          <w:rFonts w:ascii="Times New Roman" w:hAnsi="Times New Roman" w:cs="Times New Roman"/>
          <w:bCs/>
          <w:sz w:val="48"/>
          <w:szCs w:val="48"/>
          <w:lang w:val="it-CH"/>
        </w:rPr>
        <w:t>Plan</w:t>
      </w:r>
      <w:r w:rsidR="00AA4406">
        <w:rPr>
          <w:rFonts w:ascii="Times New Roman" w:hAnsi="Times New Roman" w:cs="Times New Roman"/>
          <w:bCs/>
          <w:sz w:val="48"/>
          <w:szCs w:val="48"/>
          <w:lang w:val="it-CH"/>
        </w:rPr>
        <w:t>ul</w:t>
      </w:r>
      <w:r w:rsidRPr="00AA4406">
        <w:rPr>
          <w:rFonts w:ascii="Times New Roman" w:hAnsi="Times New Roman" w:cs="Times New Roman"/>
          <w:bCs/>
          <w:sz w:val="48"/>
          <w:szCs w:val="48"/>
          <w:lang w:val="it-CH"/>
        </w:rPr>
        <w:t xml:space="preserve"> anual </w:t>
      </w:r>
      <w:r w:rsidR="00AA4406">
        <w:rPr>
          <w:rFonts w:ascii="Times New Roman" w:hAnsi="Times New Roman" w:cs="Times New Roman"/>
          <w:bCs/>
          <w:sz w:val="48"/>
          <w:szCs w:val="48"/>
          <w:lang w:val="it-CH"/>
        </w:rPr>
        <w:t xml:space="preserve">2025 </w:t>
      </w:r>
      <w:r w:rsidRPr="00AA4406">
        <w:rPr>
          <w:rFonts w:ascii="Times New Roman" w:hAnsi="Times New Roman" w:cs="Times New Roman"/>
          <w:bCs/>
          <w:sz w:val="48"/>
          <w:szCs w:val="48"/>
          <w:lang w:val="it-CH"/>
        </w:rPr>
        <w:t>de prevenire și reducere a risipei alimentare</w:t>
      </w:r>
    </w:p>
    <w:p w14:paraId="70A33136" w14:textId="005A4237" w:rsidR="002277CE" w:rsidRPr="004C1243" w:rsidRDefault="002277CE" w:rsidP="002277CE">
      <w:pPr>
        <w:spacing w:after="80" w:line="269" w:lineRule="auto"/>
        <w:rPr>
          <w:sz w:val="24"/>
          <w:szCs w:val="24"/>
        </w:rPr>
      </w:pPr>
      <w:r w:rsidRPr="004C1243">
        <w:rPr>
          <w:b/>
          <w:sz w:val="24"/>
          <w:szCs w:val="24"/>
        </w:rPr>
        <w:t>Anul: 2025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4684"/>
        <w:gridCol w:w="4666"/>
      </w:tblGrid>
      <w:tr w:rsidR="004C1243" w14:paraId="7F51861C" w14:textId="77777777" w:rsidTr="008437E5">
        <w:trPr>
          <w:jc w:val="center"/>
        </w:trPr>
        <w:tc>
          <w:tcPr>
            <w:tcW w:w="4986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A3CA72" w14:textId="77777777" w:rsidR="002277CE" w:rsidRDefault="002277CE" w:rsidP="008437E5">
            <w:pPr>
              <w:spacing w:before="40" w:after="40"/>
              <w:jc w:val="center"/>
            </w:pPr>
            <w:r>
              <w:rPr>
                <w:b/>
                <w:sz w:val="19"/>
              </w:rPr>
              <w:t>Operator</w:t>
            </w:r>
          </w:p>
        </w:tc>
        <w:tc>
          <w:tcPr>
            <w:tcW w:w="4986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9A4B90" w14:textId="77777777" w:rsidR="002277CE" w:rsidRDefault="002277CE" w:rsidP="008437E5">
            <w:pPr>
              <w:spacing w:before="40" w:after="40"/>
              <w:jc w:val="center"/>
            </w:pPr>
            <w:proofErr w:type="spellStart"/>
            <w:r>
              <w:rPr>
                <w:b/>
                <w:sz w:val="19"/>
              </w:rPr>
              <w:t>Grădinița</w:t>
            </w:r>
            <w:proofErr w:type="spellEnd"/>
            <w:r>
              <w:rPr>
                <w:b/>
                <w:sz w:val="19"/>
              </w:rPr>
              <w:t xml:space="preserve"> My First English Adventure</w:t>
            </w:r>
          </w:p>
        </w:tc>
      </w:tr>
      <w:tr w:rsidR="004C1243" w:rsidRPr="00AA4406" w14:paraId="76E4BBAA" w14:textId="77777777" w:rsidTr="008437E5">
        <w:trPr>
          <w:jc w:val="center"/>
        </w:trPr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92E637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Sediu</w:t>
            </w:r>
            <w:proofErr w:type="spellEnd"/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96CA89" w14:textId="432EFEAC" w:rsidR="002277CE" w:rsidRPr="00AA4406" w:rsidRDefault="004C1243" w:rsidP="008437E5">
            <w:pPr>
              <w:spacing w:before="40" w:after="40"/>
              <w:rPr>
                <w:sz w:val="19"/>
                <w:szCs w:val="19"/>
                <w:lang w:val="it-CH"/>
              </w:rPr>
            </w:pPr>
            <w:r w:rsidRPr="00AA4406">
              <w:rPr>
                <w:sz w:val="19"/>
                <w:szCs w:val="19"/>
                <w:lang w:val="it-CH"/>
              </w:rPr>
              <w:t xml:space="preserve">Strada Nalbei,6c-bis , </w:t>
            </w:r>
            <w:r w:rsidR="002277CE" w:rsidRPr="00AA4406">
              <w:rPr>
                <w:sz w:val="19"/>
                <w:szCs w:val="19"/>
                <w:lang w:val="it-CH"/>
              </w:rPr>
              <w:t>Otopeni, Ilfov</w:t>
            </w:r>
          </w:p>
        </w:tc>
      </w:tr>
      <w:tr w:rsidR="004C1243" w:rsidRPr="00AA4406" w14:paraId="0D71B828" w14:textId="77777777" w:rsidTr="008437E5">
        <w:trPr>
          <w:jc w:val="center"/>
        </w:trPr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00570D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Activitate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relevantă</w:t>
            </w:r>
            <w:proofErr w:type="spellEnd"/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1875F2" w14:textId="77777777" w:rsidR="002277CE" w:rsidRPr="00AA4406" w:rsidRDefault="002277CE" w:rsidP="008437E5">
            <w:pPr>
              <w:spacing w:before="40" w:after="40"/>
              <w:rPr>
                <w:sz w:val="19"/>
                <w:szCs w:val="19"/>
                <w:lang w:val="it-CH"/>
              </w:rPr>
            </w:pPr>
            <w:r w:rsidRPr="00AA4406">
              <w:rPr>
                <w:sz w:val="19"/>
                <w:szCs w:val="19"/>
                <w:lang w:val="it-CH"/>
              </w:rPr>
              <w:t>recepție, păstrare temporară, porționare și servire hrană pentru copii</w:t>
            </w:r>
          </w:p>
        </w:tc>
      </w:tr>
      <w:tr w:rsidR="004C1243" w14:paraId="208D521C" w14:textId="77777777" w:rsidTr="008437E5">
        <w:trPr>
          <w:jc w:val="center"/>
        </w:trPr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B297F1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Responsabil</w:t>
            </w:r>
            <w:proofErr w:type="spellEnd"/>
            <w:r>
              <w:rPr>
                <w:sz w:val="19"/>
              </w:rPr>
              <w:t xml:space="preserve"> intern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7BE859" w14:textId="547FD446" w:rsidR="002277CE" w:rsidRPr="00AA4406" w:rsidRDefault="004C1243" w:rsidP="008437E5">
            <w:pPr>
              <w:spacing w:before="40" w:after="40"/>
              <w:rPr>
                <w:sz w:val="19"/>
                <w:szCs w:val="19"/>
              </w:rPr>
            </w:pPr>
            <w:proofErr w:type="spellStart"/>
            <w:r w:rsidRPr="00AA4406">
              <w:rPr>
                <w:sz w:val="19"/>
                <w:szCs w:val="19"/>
              </w:rPr>
              <w:t>Prof.Bănuță</w:t>
            </w:r>
            <w:proofErr w:type="spellEnd"/>
            <w:r w:rsidRPr="00AA4406">
              <w:rPr>
                <w:sz w:val="19"/>
                <w:szCs w:val="19"/>
              </w:rPr>
              <w:t xml:space="preserve"> Mihaela</w:t>
            </w:r>
          </w:p>
        </w:tc>
      </w:tr>
      <w:tr w:rsidR="004C1243" w14:paraId="0FA7CD75" w14:textId="77777777" w:rsidTr="008437E5">
        <w:trPr>
          <w:jc w:val="center"/>
        </w:trPr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93C35A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 xml:space="preserve">Document intern </w:t>
            </w:r>
            <w:proofErr w:type="spellStart"/>
            <w:r>
              <w:rPr>
                <w:sz w:val="19"/>
              </w:rPr>
              <w:t>suport</w:t>
            </w:r>
            <w:proofErr w:type="spellEnd"/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BA42F8" w14:textId="77777777" w:rsidR="002277CE" w:rsidRPr="00AA4406" w:rsidRDefault="002277CE" w:rsidP="008437E5">
            <w:pPr>
              <w:spacing w:before="40" w:after="40"/>
              <w:rPr>
                <w:sz w:val="19"/>
                <w:szCs w:val="19"/>
              </w:rPr>
            </w:pPr>
            <w:r w:rsidRPr="00AA4406">
              <w:rPr>
                <w:sz w:val="19"/>
                <w:szCs w:val="19"/>
              </w:rPr>
              <w:t xml:space="preserve">P.O. ADM 25 - </w:t>
            </w:r>
            <w:proofErr w:type="spellStart"/>
            <w:r w:rsidRPr="00AA4406">
              <w:rPr>
                <w:sz w:val="19"/>
                <w:szCs w:val="19"/>
              </w:rPr>
              <w:t>Pregătirea</w:t>
            </w:r>
            <w:proofErr w:type="spellEnd"/>
            <w:r w:rsidRPr="00AA4406">
              <w:rPr>
                <w:sz w:val="19"/>
                <w:szCs w:val="19"/>
              </w:rPr>
              <w:t xml:space="preserve"> </w:t>
            </w:r>
            <w:proofErr w:type="spellStart"/>
            <w:r w:rsidRPr="00AA4406">
              <w:rPr>
                <w:sz w:val="19"/>
                <w:szCs w:val="19"/>
              </w:rPr>
              <w:t>și</w:t>
            </w:r>
            <w:proofErr w:type="spellEnd"/>
            <w:r w:rsidRPr="00AA4406">
              <w:rPr>
                <w:sz w:val="19"/>
                <w:szCs w:val="19"/>
              </w:rPr>
              <w:t xml:space="preserve"> </w:t>
            </w:r>
            <w:proofErr w:type="spellStart"/>
            <w:r w:rsidRPr="00AA4406">
              <w:rPr>
                <w:sz w:val="19"/>
                <w:szCs w:val="19"/>
              </w:rPr>
              <w:t>servirea</w:t>
            </w:r>
            <w:proofErr w:type="spellEnd"/>
            <w:r w:rsidRPr="00AA4406">
              <w:rPr>
                <w:sz w:val="19"/>
                <w:szCs w:val="19"/>
              </w:rPr>
              <w:t xml:space="preserve"> </w:t>
            </w:r>
            <w:proofErr w:type="spellStart"/>
            <w:r w:rsidRPr="00AA4406">
              <w:rPr>
                <w:sz w:val="19"/>
                <w:szCs w:val="19"/>
              </w:rPr>
              <w:t>mâncării</w:t>
            </w:r>
            <w:proofErr w:type="spellEnd"/>
            <w:r w:rsidRPr="00AA4406">
              <w:rPr>
                <w:sz w:val="19"/>
                <w:szCs w:val="19"/>
              </w:rPr>
              <w:t xml:space="preserve"> pentru </w:t>
            </w:r>
            <w:proofErr w:type="spellStart"/>
            <w:r w:rsidRPr="00AA4406">
              <w:rPr>
                <w:sz w:val="19"/>
                <w:szCs w:val="19"/>
              </w:rPr>
              <w:t>copii</w:t>
            </w:r>
            <w:proofErr w:type="spellEnd"/>
          </w:p>
        </w:tc>
      </w:tr>
      <w:tr w:rsidR="004C1243" w:rsidRPr="00AA4406" w14:paraId="0CF63615" w14:textId="77777777" w:rsidTr="008437E5">
        <w:trPr>
          <w:jc w:val="center"/>
        </w:trPr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81BF2C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Furnizor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hrană</w:t>
            </w:r>
            <w:proofErr w:type="spellEnd"/>
            <w:r>
              <w:rPr>
                <w:sz w:val="19"/>
              </w:rPr>
              <w:t>/catering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8FC145" w14:textId="0647E93E" w:rsidR="002277CE" w:rsidRPr="00AA4406" w:rsidRDefault="004C1243" w:rsidP="008437E5">
            <w:pPr>
              <w:spacing w:before="40" w:after="40"/>
              <w:rPr>
                <w:sz w:val="19"/>
                <w:szCs w:val="19"/>
              </w:rPr>
            </w:pPr>
            <w:r w:rsidRPr="00AA4406">
              <w:rPr>
                <w:sz w:val="19"/>
                <w:szCs w:val="19"/>
              </w:rPr>
              <w:t>YUMMZY</w:t>
            </w:r>
            <w:r w:rsidR="00AA4406" w:rsidRPr="00AA4406">
              <w:rPr>
                <w:sz w:val="19"/>
                <w:szCs w:val="19"/>
              </w:rPr>
              <w:t xml:space="preserve"> </w:t>
            </w:r>
            <w:proofErr w:type="spellStart"/>
            <w:r w:rsidR="00AA4406" w:rsidRPr="00AA4406">
              <w:rPr>
                <w:sz w:val="19"/>
                <w:szCs w:val="19"/>
              </w:rPr>
              <w:t>Baneasa</w:t>
            </w:r>
            <w:proofErr w:type="spellEnd"/>
            <w:r w:rsidR="00AA4406" w:rsidRPr="00AA4406">
              <w:rPr>
                <w:sz w:val="19"/>
                <w:szCs w:val="19"/>
              </w:rPr>
              <w:t xml:space="preserve"> SRL, </w:t>
            </w:r>
            <w:proofErr w:type="spellStart"/>
            <w:r w:rsidR="00AA4406" w:rsidRPr="00AA4406">
              <w:rPr>
                <w:sz w:val="19"/>
                <w:szCs w:val="19"/>
              </w:rPr>
              <w:t>Otopeni</w:t>
            </w:r>
            <w:proofErr w:type="spellEnd"/>
            <w:r w:rsidR="00AA4406" w:rsidRPr="00AA4406">
              <w:rPr>
                <w:sz w:val="19"/>
                <w:szCs w:val="19"/>
              </w:rPr>
              <w:t>, IF</w:t>
            </w:r>
          </w:p>
        </w:tc>
      </w:tr>
    </w:tbl>
    <w:p w14:paraId="3C6A9290" w14:textId="77777777" w:rsidR="004C1243" w:rsidRPr="00AA4406" w:rsidRDefault="004C1243" w:rsidP="002277CE">
      <w:pPr>
        <w:pStyle w:val="Heading2Custom"/>
        <w:spacing w:after="80" w:line="269" w:lineRule="auto"/>
        <w:rPr>
          <w:b w:val="0"/>
        </w:rPr>
      </w:pPr>
    </w:p>
    <w:p w14:paraId="075C76CE" w14:textId="586BD8D7" w:rsidR="002277CE" w:rsidRPr="004C1243" w:rsidRDefault="002277CE" w:rsidP="002277CE">
      <w:pPr>
        <w:pStyle w:val="Heading2Custom"/>
        <w:spacing w:after="80" w:line="269" w:lineRule="auto"/>
        <w:rPr>
          <w:rFonts w:ascii="Times New Roman" w:hAnsi="Times New Roman" w:cs="Times New Roman"/>
          <w:bCs/>
          <w:sz w:val="28"/>
          <w:szCs w:val="28"/>
        </w:rPr>
      </w:pPr>
      <w:r w:rsidRPr="00AA4406">
        <w:rPr>
          <w:b w:val="0"/>
        </w:rPr>
        <w:t xml:space="preserve"> </w:t>
      </w:r>
      <w:proofErr w:type="spellStart"/>
      <w:r w:rsidRPr="004C1243">
        <w:rPr>
          <w:rFonts w:ascii="Times New Roman" w:hAnsi="Times New Roman" w:cs="Times New Roman"/>
          <w:bCs/>
          <w:sz w:val="28"/>
          <w:szCs w:val="28"/>
        </w:rPr>
        <w:t>Obiectiv</w:t>
      </w:r>
      <w:proofErr w:type="spellEnd"/>
      <w:r w:rsidRPr="004C1243">
        <w:rPr>
          <w:rFonts w:ascii="Times New Roman" w:hAnsi="Times New Roman" w:cs="Times New Roman"/>
          <w:bCs/>
          <w:sz w:val="28"/>
          <w:szCs w:val="28"/>
        </w:rPr>
        <w:t xml:space="preserve"> general</w:t>
      </w:r>
    </w:p>
    <w:p w14:paraId="014660A8" w14:textId="77777777" w:rsidR="002277CE" w:rsidRPr="00AA4406" w:rsidRDefault="002277CE" w:rsidP="004C1243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it-CH"/>
        </w:rPr>
      </w:pPr>
      <w:r w:rsidRPr="00AA4406">
        <w:rPr>
          <w:rFonts w:ascii="Times New Roman" w:hAnsi="Times New Roman" w:cs="Times New Roman"/>
          <w:sz w:val="24"/>
          <w:szCs w:val="24"/>
          <w:lang w:val="it-CH"/>
        </w:rPr>
        <w:t>Reducerea cantităților de hrană neconsumată și prevenirea ieșirii alimentelor din circuitul consumului uman prin măsuri de planificare, recepție corectă, porționare adecvată, monitorizare a preferințelor copiilor, informare a personalului și stabilirea unei destinații conforme pentru produsele care nu mai pot fi consumate.</w:t>
      </w:r>
    </w:p>
    <w:p w14:paraId="1060FAEB" w14:textId="77777777" w:rsidR="004C1243" w:rsidRPr="00AA4406" w:rsidRDefault="004C1243" w:rsidP="004C1243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it-CH"/>
        </w:rPr>
      </w:pPr>
    </w:p>
    <w:p w14:paraId="1294A7AE" w14:textId="77777777" w:rsidR="004C1243" w:rsidRPr="00AA4406" w:rsidRDefault="004C1243" w:rsidP="002277CE">
      <w:pPr>
        <w:spacing w:after="120" w:line="269" w:lineRule="auto"/>
        <w:rPr>
          <w:rFonts w:ascii="Times New Roman" w:hAnsi="Times New Roman" w:cs="Times New Roman"/>
          <w:sz w:val="24"/>
          <w:szCs w:val="24"/>
          <w:lang w:val="it-CH"/>
        </w:rPr>
      </w:pPr>
    </w:p>
    <w:p w14:paraId="2A4CAB79" w14:textId="77777777" w:rsidR="004C1243" w:rsidRPr="00AA4406" w:rsidRDefault="004C1243" w:rsidP="002277CE">
      <w:pPr>
        <w:spacing w:after="120" w:line="269" w:lineRule="auto"/>
        <w:rPr>
          <w:rFonts w:ascii="Times New Roman" w:hAnsi="Times New Roman" w:cs="Times New Roman"/>
          <w:sz w:val="24"/>
          <w:szCs w:val="24"/>
          <w:lang w:val="it-CH"/>
        </w:rPr>
      </w:pPr>
    </w:p>
    <w:p w14:paraId="6EEA11C9" w14:textId="77777777" w:rsidR="004C1243" w:rsidRPr="00AA4406" w:rsidRDefault="004C1243" w:rsidP="002277CE">
      <w:pPr>
        <w:spacing w:after="120" w:line="269" w:lineRule="auto"/>
        <w:rPr>
          <w:rFonts w:ascii="Times New Roman" w:hAnsi="Times New Roman" w:cs="Times New Roman"/>
          <w:sz w:val="24"/>
          <w:szCs w:val="24"/>
          <w:lang w:val="it-CH"/>
        </w:rPr>
      </w:pPr>
    </w:p>
    <w:p w14:paraId="72B6C393" w14:textId="77777777" w:rsidR="004C1243" w:rsidRPr="00AA4406" w:rsidRDefault="004C1243" w:rsidP="002277CE">
      <w:pPr>
        <w:spacing w:after="120" w:line="269" w:lineRule="auto"/>
        <w:rPr>
          <w:rFonts w:ascii="Times New Roman" w:hAnsi="Times New Roman" w:cs="Times New Roman"/>
          <w:sz w:val="24"/>
          <w:szCs w:val="24"/>
          <w:lang w:val="it-CH"/>
        </w:rPr>
      </w:pPr>
    </w:p>
    <w:p w14:paraId="22F6B92B" w14:textId="77777777" w:rsidR="004C1243" w:rsidRPr="00AA4406" w:rsidRDefault="004C1243" w:rsidP="002277CE">
      <w:pPr>
        <w:spacing w:after="120" w:line="269" w:lineRule="auto"/>
        <w:rPr>
          <w:rFonts w:ascii="Times New Roman" w:hAnsi="Times New Roman" w:cs="Times New Roman"/>
          <w:sz w:val="24"/>
          <w:szCs w:val="24"/>
          <w:lang w:val="it-CH"/>
        </w:rPr>
      </w:pPr>
    </w:p>
    <w:p w14:paraId="03F6B9C4" w14:textId="2DF4A3B0" w:rsidR="002277CE" w:rsidRPr="004C1243" w:rsidRDefault="002277CE" w:rsidP="002277CE">
      <w:pPr>
        <w:pStyle w:val="Heading2Custom"/>
        <w:spacing w:after="80" w:line="269" w:lineRule="auto"/>
        <w:rPr>
          <w:rFonts w:ascii="Times New Roman" w:hAnsi="Times New Roman" w:cs="Times New Roman"/>
          <w:bCs/>
          <w:sz w:val="28"/>
          <w:szCs w:val="28"/>
        </w:rPr>
      </w:pPr>
      <w:r w:rsidRPr="00AA4406">
        <w:rPr>
          <w:rFonts w:ascii="Times New Roman" w:hAnsi="Times New Roman" w:cs="Times New Roman"/>
          <w:bCs/>
          <w:sz w:val="28"/>
          <w:szCs w:val="28"/>
          <w:lang w:val="it-CH"/>
        </w:rPr>
        <w:t xml:space="preserve"> </w:t>
      </w:r>
      <w:proofErr w:type="spellStart"/>
      <w:r w:rsidRPr="004C1243">
        <w:rPr>
          <w:rFonts w:ascii="Times New Roman" w:hAnsi="Times New Roman" w:cs="Times New Roman"/>
          <w:bCs/>
          <w:sz w:val="28"/>
          <w:szCs w:val="28"/>
        </w:rPr>
        <w:t>Măsuri</w:t>
      </w:r>
      <w:proofErr w:type="spellEnd"/>
      <w:r w:rsidRPr="004C12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1243">
        <w:rPr>
          <w:rFonts w:ascii="Times New Roman" w:hAnsi="Times New Roman" w:cs="Times New Roman"/>
          <w:bCs/>
          <w:sz w:val="28"/>
          <w:szCs w:val="28"/>
        </w:rPr>
        <w:t>anuale</w:t>
      </w:r>
      <w:proofErr w:type="spellEnd"/>
      <w:r w:rsidRPr="004C12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1243">
        <w:rPr>
          <w:rFonts w:ascii="Times New Roman" w:hAnsi="Times New Roman" w:cs="Times New Roman"/>
          <w:bCs/>
          <w:sz w:val="28"/>
          <w:szCs w:val="28"/>
        </w:rPr>
        <w:t>asumate</w:t>
      </w:r>
      <w:proofErr w:type="spellEnd"/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854"/>
        <w:gridCol w:w="1453"/>
        <w:gridCol w:w="1774"/>
        <w:gridCol w:w="1438"/>
        <w:gridCol w:w="1339"/>
        <w:gridCol w:w="2492"/>
      </w:tblGrid>
      <w:tr w:rsidR="002277CE" w14:paraId="3CC31183" w14:textId="77777777" w:rsidTr="008437E5">
        <w:trPr>
          <w:jc w:val="center"/>
        </w:trPr>
        <w:tc>
          <w:tcPr>
            <w:tcW w:w="16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41588A" w14:textId="77777777" w:rsidR="002277CE" w:rsidRDefault="002277CE" w:rsidP="008437E5">
            <w:pPr>
              <w:spacing w:before="40" w:after="40"/>
              <w:jc w:val="center"/>
            </w:pPr>
            <w:r>
              <w:rPr>
                <w:b/>
                <w:sz w:val="19"/>
              </w:rPr>
              <w:t>Nr.</w:t>
            </w:r>
          </w:p>
        </w:tc>
        <w:tc>
          <w:tcPr>
            <w:tcW w:w="16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EE7E49" w14:textId="77777777" w:rsidR="002277CE" w:rsidRDefault="002277CE" w:rsidP="008437E5">
            <w:pPr>
              <w:spacing w:before="40" w:after="40"/>
              <w:jc w:val="center"/>
            </w:pPr>
            <w:proofErr w:type="spellStart"/>
            <w:r>
              <w:rPr>
                <w:b/>
                <w:sz w:val="19"/>
              </w:rPr>
              <w:t>Măsura</w:t>
            </w:r>
            <w:proofErr w:type="spellEnd"/>
          </w:p>
        </w:tc>
        <w:tc>
          <w:tcPr>
            <w:tcW w:w="16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6F6A08" w14:textId="77777777" w:rsidR="002277CE" w:rsidRDefault="002277CE" w:rsidP="008437E5">
            <w:pPr>
              <w:spacing w:before="40" w:after="40"/>
              <w:jc w:val="center"/>
            </w:pPr>
            <w:proofErr w:type="spellStart"/>
            <w:r>
              <w:rPr>
                <w:b/>
                <w:sz w:val="19"/>
              </w:rPr>
              <w:t>Descriere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practică</w:t>
            </w:r>
            <w:proofErr w:type="spellEnd"/>
          </w:p>
        </w:tc>
        <w:tc>
          <w:tcPr>
            <w:tcW w:w="16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439D3E" w14:textId="77777777" w:rsidR="002277CE" w:rsidRDefault="002277CE" w:rsidP="008437E5">
            <w:pPr>
              <w:spacing w:before="40" w:after="40"/>
              <w:jc w:val="center"/>
            </w:pPr>
            <w:proofErr w:type="spellStart"/>
            <w:r>
              <w:rPr>
                <w:b/>
                <w:sz w:val="19"/>
              </w:rPr>
              <w:t>Responsabil</w:t>
            </w:r>
            <w:proofErr w:type="spellEnd"/>
          </w:p>
        </w:tc>
        <w:tc>
          <w:tcPr>
            <w:tcW w:w="16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F43E12" w14:textId="77777777" w:rsidR="002277CE" w:rsidRDefault="002277CE" w:rsidP="008437E5">
            <w:pPr>
              <w:spacing w:before="40" w:after="40"/>
              <w:jc w:val="center"/>
            </w:pPr>
            <w:proofErr w:type="spellStart"/>
            <w:r>
              <w:rPr>
                <w:b/>
                <w:sz w:val="19"/>
              </w:rPr>
              <w:t>Frecvență</w:t>
            </w:r>
            <w:proofErr w:type="spellEnd"/>
          </w:p>
        </w:tc>
        <w:tc>
          <w:tcPr>
            <w:tcW w:w="16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FE1D9D" w14:textId="77777777" w:rsidR="002277CE" w:rsidRDefault="002277CE" w:rsidP="008437E5">
            <w:pPr>
              <w:spacing w:before="40" w:after="40"/>
              <w:jc w:val="center"/>
            </w:pPr>
            <w:r>
              <w:rPr>
                <w:b/>
                <w:sz w:val="19"/>
              </w:rPr>
              <w:t>Indicator</w:t>
            </w:r>
          </w:p>
        </w:tc>
      </w:tr>
      <w:tr w:rsidR="002277CE" w:rsidRPr="00AA4406" w14:paraId="677DD11A" w14:textId="77777777" w:rsidTr="008437E5">
        <w:trPr>
          <w:jc w:val="center"/>
        </w:trPr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83A3A3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>1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295DE9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Planificarea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porțiilor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04883D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Adaptarea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gramajelor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și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numărului</w:t>
            </w:r>
            <w:proofErr w:type="spellEnd"/>
            <w:r>
              <w:rPr>
                <w:sz w:val="19"/>
              </w:rPr>
              <w:t xml:space="preserve"> de </w:t>
            </w:r>
            <w:proofErr w:type="spellStart"/>
            <w:r>
              <w:rPr>
                <w:sz w:val="19"/>
              </w:rPr>
              <w:t>porții</w:t>
            </w:r>
            <w:proofErr w:type="spellEnd"/>
            <w:r>
              <w:rPr>
                <w:sz w:val="19"/>
              </w:rPr>
              <w:t xml:space="preserve"> la </w:t>
            </w:r>
            <w:proofErr w:type="spellStart"/>
            <w:r>
              <w:rPr>
                <w:sz w:val="19"/>
              </w:rPr>
              <w:t>prezența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zilnică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vârsta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copiilor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și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consumul</w:t>
            </w:r>
            <w:proofErr w:type="spellEnd"/>
            <w:r>
              <w:rPr>
                <w:sz w:val="19"/>
              </w:rPr>
              <w:t xml:space="preserve"> real din </w:t>
            </w:r>
            <w:proofErr w:type="spellStart"/>
            <w:r>
              <w:rPr>
                <w:sz w:val="19"/>
              </w:rPr>
              <w:t>ultimele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săptămâni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EB68C7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Responsabil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hrană</w:t>
            </w:r>
            <w:proofErr w:type="spellEnd"/>
            <w:r>
              <w:rPr>
                <w:sz w:val="19"/>
              </w:rPr>
              <w:t xml:space="preserve"> / educator / </w:t>
            </w:r>
            <w:proofErr w:type="spellStart"/>
            <w:r>
              <w:rPr>
                <w:sz w:val="19"/>
              </w:rPr>
              <w:t>administrativ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1F3AE3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zilnic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22F0D4" w14:textId="77777777" w:rsidR="002277CE" w:rsidRPr="00AA4406" w:rsidRDefault="002277CE" w:rsidP="008437E5">
            <w:pPr>
              <w:spacing w:before="40" w:after="40"/>
              <w:rPr>
                <w:lang w:val="it-CH"/>
              </w:rPr>
            </w:pPr>
            <w:r w:rsidRPr="00AA4406">
              <w:rPr>
                <w:sz w:val="19"/>
                <w:lang w:val="it-CH"/>
              </w:rPr>
              <w:t>diferență redusă între porții pregătite și porții consumate</w:t>
            </w:r>
          </w:p>
        </w:tc>
      </w:tr>
      <w:tr w:rsidR="002277CE" w:rsidRPr="00AA4406" w14:paraId="34DEFA80" w14:textId="77777777" w:rsidTr="008437E5">
        <w:trPr>
          <w:jc w:val="center"/>
        </w:trPr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CBB559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>2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F90E8C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Recepție</w:t>
            </w:r>
            <w:proofErr w:type="spellEnd"/>
            <w:r>
              <w:rPr>
                <w:sz w:val="19"/>
              </w:rPr>
              <w:t xml:space="preserve"> cu </w:t>
            </w:r>
            <w:proofErr w:type="spellStart"/>
            <w:r>
              <w:rPr>
                <w:sz w:val="19"/>
              </w:rPr>
              <w:t>verificare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AFC3F6" w14:textId="77777777" w:rsidR="002277CE" w:rsidRPr="00AA4406" w:rsidRDefault="002277CE" w:rsidP="008437E5">
            <w:pPr>
              <w:spacing w:before="40" w:after="40"/>
              <w:rPr>
                <w:lang w:val="it-CH"/>
              </w:rPr>
            </w:pPr>
            <w:r w:rsidRPr="00AA4406">
              <w:rPr>
                <w:sz w:val="19"/>
                <w:lang w:val="it-CH"/>
              </w:rPr>
              <w:t>Verificarea cantității, temperaturii, integrității ambalajului, termenului și concordanței cu meniul.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FD8990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Persoană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desemnată</w:t>
            </w:r>
            <w:proofErr w:type="spellEnd"/>
            <w:r>
              <w:rPr>
                <w:sz w:val="19"/>
              </w:rPr>
              <w:t xml:space="preserve"> la </w:t>
            </w:r>
            <w:proofErr w:type="spellStart"/>
            <w:r>
              <w:rPr>
                <w:sz w:val="19"/>
              </w:rPr>
              <w:t>recepție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9337F2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zilnic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D62890" w14:textId="77777777" w:rsidR="002277CE" w:rsidRPr="00AA4406" w:rsidRDefault="002277CE" w:rsidP="008437E5">
            <w:pPr>
              <w:spacing w:before="40" w:after="40"/>
              <w:rPr>
                <w:lang w:val="it-CH"/>
              </w:rPr>
            </w:pPr>
            <w:r w:rsidRPr="00AA4406">
              <w:rPr>
                <w:sz w:val="19"/>
                <w:lang w:val="it-CH"/>
              </w:rPr>
              <w:t>fără produse respinse pentru neconformitate</w:t>
            </w:r>
          </w:p>
        </w:tc>
      </w:tr>
      <w:tr w:rsidR="002277CE" w14:paraId="29DF2915" w14:textId="77777777" w:rsidTr="008437E5">
        <w:trPr>
          <w:jc w:val="center"/>
        </w:trPr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3CC069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>3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AE7A06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Servire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etapizată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8C1803" w14:textId="77777777" w:rsidR="002277CE" w:rsidRPr="00AA4406" w:rsidRDefault="002277CE" w:rsidP="008437E5">
            <w:pPr>
              <w:spacing w:before="40" w:after="40"/>
              <w:rPr>
                <w:lang w:val="it-CH"/>
              </w:rPr>
            </w:pPr>
            <w:r w:rsidRPr="00AA4406">
              <w:rPr>
                <w:sz w:val="19"/>
                <w:lang w:val="it-CH"/>
              </w:rPr>
              <w:t>Servirea în serii sau completarea porțiilor după consum, pentru a evita resturile mari în farfurie.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821125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 xml:space="preserve">Personal </w:t>
            </w:r>
            <w:proofErr w:type="spellStart"/>
            <w:r>
              <w:rPr>
                <w:sz w:val="19"/>
              </w:rPr>
              <w:t>servire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D87B34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zilnic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FB4DAA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scăderea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resturilor</w:t>
            </w:r>
            <w:proofErr w:type="spellEnd"/>
            <w:r>
              <w:rPr>
                <w:sz w:val="19"/>
              </w:rPr>
              <w:t xml:space="preserve"> pe </w:t>
            </w:r>
            <w:proofErr w:type="spellStart"/>
            <w:r>
              <w:rPr>
                <w:sz w:val="19"/>
              </w:rPr>
              <w:t>copil</w:t>
            </w:r>
            <w:proofErr w:type="spellEnd"/>
          </w:p>
        </w:tc>
      </w:tr>
      <w:tr w:rsidR="002277CE" w:rsidRPr="00AA4406" w14:paraId="0AFF56C7" w14:textId="77777777" w:rsidTr="008437E5">
        <w:trPr>
          <w:jc w:val="center"/>
        </w:trPr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37D88D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>4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7B95D5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Monitorizarea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preferințelor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2FC28D" w14:textId="77777777" w:rsidR="002277CE" w:rsidRPr="00AA4406" w:rsidRDefault="002277CE" w:rsidP="008437E5">
            <w:pPr>
              <w:spacing w:before="40" w:after="40"/>
              <w:rPr>
                <w:lang w:val="it-CH"/>
              </w:rPr>
            </w:pPr>
            <w:r w:rsidRPr="00AA4406">
              <w:rPr>
                <w:sz w:val="19"/>
                <w:lang w:val="it-CH"/>
              </w:rPr>
              <w:t>Evidență a preparatelor cu grad mare de resturi și comunicare către conducere/furnizor pentru ajustarea meniului.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478194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Responsabil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risipă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alimentară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42C2E3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săptămânal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3B5A2E" w14:textId="77777777" w:rsidR="002277CE" w:rsidRPr="00AA4406" w:rsidRDefault="002277CE" w:rsidP="008437E5">
            <w:pPr>
              <w:spacing w:before="40" w:after="40"/>
              <w:rPr>
                <w:lang w:val="it-CH"/>
              </w:rPr>
            </w:pPr>
            <w:r w:rsidRPr="00AA4406">
              <w:rPr>
                <w:sz w:val="19"/>
                <w:lang w:val="it-CH"/>
              </w:rPr>
              <w:t>listă preparate cu resturi ridicate și măsuri luate</w:t>
            </w:r>
          </w:p>
        </w:tc>
      </w:tr>
      <w:tr w:rsidR="002277CE" w:rsidRPr="00AA4406" w14:paraId="4D51A58D" w14:textId="77777777" w:rsidTr="008437E5">
        <w:trPr>
          <w:jc w:val="center"/>
        </w:trPr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B0CF63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>5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10BA32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Comunicare</w:t>
            </w:r>
            <w:proofErr w:type="spellEnd"/>
            <w:r>
              <w:rPr>
                <w:sz w:val="19"/>
              </w:rPr>
              <w:t xml:space="preserve"> cu </w:t>
            </w:r>
            <w:proofErr w:type="spellStart"/>
            <w:r>
              <w:rPr>
                <w:sz w:val="19"/>
              </w:rPr>
              <w:t>furnizorul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C3D09B" w14:textId="77777777" w:rsidR="002277CE" w:rsidRPr="00AA4406" w:rsidRDefault="002277CE" w:rsidP="008437E5">
            <w:pPr>
              <w:spacing w:before="40" w:after="40"/>
              <w:rPr>
                <w:lang w:val="it-CH"/>
              </w:rPr>
            </w:pPr>
            <w:r w:rsidRPr="00AA4406">
              <w:rPr>
                <w:sz w:val="19"/>
                <w:lang w:val="it-CH"/>
              </w:rPr>
              <w:t>Corectarea porțiilor și a meniurilor pe baza datelor reale de consum.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269162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Conducere</w:t>
            </w:r>
            <w:proofErr w:type="spellEnd"/>
            <w:r>
              <w:rPr>
                <w:sz w:val="19"/>
              </w:rPr>
              <w:t xml:space="preserve"> + </w:t>
            </w:r>
            <w:proofErr w:type="spellStart"/>
            <w:r>
              <w:rPr>
                <w:sz w:val="19"/>
              </w:rPr>
              <w:t>furnizor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A407E0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>lunar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CEDF19" w14:textId="77777777" w:rsidR="002277CE" w:rsidRPr="00AA4406" w:rsidRDefault="002277CE" w:rsidP="008437E5">
            <w:pPr>
              <w:spacing w:before="40" w:after="40"/>
              <w:rPr>
                <w:lang w:val="it-CH"/>
              </w:rPr>
            </w:pPr>
            <w:r w:rsidRPr="00AA4406">
              <w:rPr>
                <w:sz w:val="19"/>
                <w:lang w:val="it-CH"/>
              </w:rPr>
              <w:t>confirmări/mesaje/procese-verbale de ajustare</w:t>
            </w:r>
          </w:p>
        </w:tc>
      </w:tr>
      <w:tr w:rsidR="002277CE" w14:paraId="5293B84E" w14:textId="77777777" w:rsidTr="008437E5">
        <w:trPr>
          <w:jc w:val="center"/>
        </w:trPr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48DDC0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lastRenderedPageBreak/>
              <w:t>6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6FEC30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 xml:space="preserve">Reguli pentru </w:t>
            </w:r>
            <w:proofErr w:type="spellStart"/>
            <w:r>
              <w:rPr>
                <w:sz w:val="19"/>
              </w:rPr>
              <w:t>produse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neconsumate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C4B451" w14:textId="77777777" w:rsidR="002277CE" w:rsidRPr="00AA4406" w:rsidRDefault="002277CE" w:rsidP="008437E5">
            <w:pPr>
              <w:spacing w:before="40" w:after="40"/>
              <w:rPr>
                <w:lang w:val="it-CH"/>
              </w:rPr>
            </w:pPr>
            <w:r w:rsidRPr="00AA4406">
              <w:rPr>
                <w:sz w:val="19"/>
                <w:lang w:val="it-CH"/>
              </w:rPr>
              <w:t>Respectarea strictă a regulii interne: fără reîncălzire sau restocare a produselor deja servite; gestionare conform siguranței alimentelor și legislației deșeurilor.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46812F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 xml:space="preserve">Personal </w:t>
            </w:r>
            <w:proofErr w:type="spellStart"/>
            <w:r>
              <w:rPr>
                <w:sz w:val="19"/>
              </w:rPr>
              <w:t>servire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D6C849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>permanent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CE54B0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 xml:space="preserve">zero </w:t>
            </w:r>
            <w:proofErr w:type="spellStart"/>
            <w:r>
              <w:rPr>
                <w:sz w:val="19"/>
              </w:rPr>
              <w:t>reutilizări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nepermise</w:t>
            </w:r>
            <w:proofErr w:type="spellEnd"/>
          </w:p>
        </w:tc>
      </w:tr>
      <w:tr w:rsidR="002277CE" w14:paraId="12A6D859" w14:textId="77777777" w:rsidTr="008437E5">
        <w:trPr>
          <w:jc w:val="center"/>
        </w:trPr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127669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>7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55471A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Instruirea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personalului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9589B0" w14:textId="77777777" w:rsidR="002277CE" w:rsidRPr="00AA4406" w:rsidRDefault="002277CE" w:rsidP="008437E5">
            <w:pPr>
              <w:spacing w:before="40" w:after="40"/>
              <w:rPr>
                <w:lang w:val="it-CH"/>
              </w:rPr>
            </w:pPr>
            <w:r w:rsidRPr="00AA4406">
              <w:rPr>
                <w:sz w:val="19"/>
                <w:lang w:val="it-CH"/>
              </w:rPr>
              <w:t>Instruire internă privind reducerea risipei alimentare, siguranța alimentelor și completarea formularelor.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CFE539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Conducere</w:t>
            </w:r>
            <w:proofErr w:type="spellEnd"/>
            <w:r>
              <w:rPr>
                <w:sz w:val="19"/>
              </w:rPr>
              <w:t xml:space="preserve"> / </w:t>
            </w:r>
            <w:proofErr w:type="spellStart"/>
            <w:r>
              <w:rPr>
                <w:sz w:val="19"/>
              </w:rPr>
              <w:t>responsabil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99B611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 xml:space="preserve">la </w:t>
            </w:r>
            <w:proofErr w:type="spellStart"/>
            <w:r>
              <w:rPr>
                <w:sz w:val="19"/>
              </w:rPr>
              <w:t>angajare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și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anual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EA7567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proces</w:t>
            </w:r>
            <w:proofErr w:type="spellEnd"/>
            <w:r>
              <w:rPr>
                <w:sz w:val="19"/>
              </w:rPr>
              <w:t xml:space="preserve">-verbal de </w:t>
            </w:r>
            <w:proofErr w:type="spellStart"/>
            <w:r>
              <w:rPr>
                <w:sz w:val="19"/>
              </w:rPr>
              <w:t>instruire</w:t>
            </w:r>
            <w:proofErr w:type="spellEnd"/>
          </w:p>
        </w:tc>
      </w:tr>
      <w:tr w:rsidR="002277CE" w14:paraId="2C91E01B" w14:textId="77777777" w:rsidTr="008437E5">
        <w:trPr>
          <w:jc w:val="center"/>
        </w:trPr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C67F56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>8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0FD823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Centralizare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și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raportare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E3A503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Întocmirea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centralizărilor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lunare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și</w:t>
            </w:r>
            <w:proofErr w:type="spellEnd"/>
            <w:r>
              <w:rPr>
                <w:sz w:val="19"/>
              </w:rPr>
              <w:t xml:space="preserve"> a </w:t>
            </w:r>
            <w:proofErr w:type="spellStart"/>
            <w:r>
              <w:rPr>
                <w:sz w:val="19"/>
              </w:rPr>
              <w:t>raportului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anual</w:t>
            </w:r>
            <w:proofErr w:type="spellEnd"/>
            <w:r>
              <w:rPr>
                <w:sz w:val="19"/>
              </w:rPr>
              <w:t xml:space="preserve">; </w:t>
            </w:r>
            <w:proofErr w:type="spellStart"/>
            <w:r>
              <w:rPr>
                <w:sz w:val="19"/>
              </w:rPr>
              <w:t>încărcare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în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platformă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dacă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unitatea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raportează</w:t>
            </w:r>
            <w:proofErr w:type="spellEnd"/>
            <w:r>
              <w:rPr>
                <w:sz w:val="19"/>
              </w:rPr>
              <w:t xml:space="preserve"> direct.</w:t>
            </w:r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3E25F3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Responsabil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desemnat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42CE85" w14:textId="77777777" w:rsidR="002277CE" w:rsidRDefault="002277CE" w:rsidP="008437E5">
            <w:pPr>
              <w:spacing w:before="40" w:after="40"/>
            </w:pPr>
            <w:r>
              <w:rPr>
                <w:sz w:val="19"/>
              </w:rPr>
              <w:t>lunar/</w:t>
            </w:r>
            <w:proofErr w:type="spellStart"/>
            <w:r>
              <w:rPr>
                <w:sz w:val="19"/>
              </w:rPr>
              <w:t>anual</w:t>
            </w:r>
            <w:proofErr w:type="spellEnd"/>
          </w:p>
        </w:tc>
        <w:tc>
          <w:tcPr>
            <w:tcW w:w="166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F985E2" w14:textId="77777777" w:rsidR="002277CE" w:rsidRDefault="002277CE" w:rsidP="008437E5">
            <w:pPr>
              <w:spacing w:before="40" w:after="40"/>
            </w:pPr>
            <w:proofErr w:type="spellStart"/>
            <w:r>
              <w:rPr>
                <w:sz w:val="19"/>
              </w:rPr>
              <w:t>raport</w:t>
            </w:r>
            <w:proofErr w:type="spellEnd"/>
            <w:r>
              <w:rPr>
                <w:sz w:val="19"/>
              </w:rPr>
              <w:t xml:space="preserve"> final </w:t>
            </w:r>
            <w:proofErr w:type="spellStart"/>
            <w:r>
              <w:rPr>
                <w:sz w:val="19"/>
              </w:rPr>
              <w:t>întocmit</w:t>
            </w:r>
            <w:proofErr w:type="spellEnd"/>
            <w:r>
              <w:rPr>
                <w:sz w:val="19"/>
              </w:rPr>
              <w:t xml:space="preserve"> la termen</w:t>
            </w:r>
          </w:p>
        </w:tc>
      </w:tr>
    </w:tbl>
    <w:p w14:paraId="734F3DB4" w14:textId="77777777" w:rsidR="002277CE" w:rsidRDefault="002277CE" w:rsidP="002277CE"/>
    <w:p w14:paraId="41FF10AF" w14:textId="61EE17F6" w:rsidR="002277CE" w:rsidRPr="00AA4406" w:rsidRDefault="002277CE" w:rsidP="002277CE">
      <w:pPr>
        <w:pStyle w:val="Heading2Custom"/>
        <w:spacing w:after="80" w:line="269" w:lineRule="auto"/>
        <w:rPr>
          <w:rFonts w:ascii="Times New Roman" w:hAnsi="Times New Roman" w:cs="Times New Roman"/>
          <w:bCs/>
          <w:sz w:val="28"/>
          <w:szCs w:val="28"/>
          <w:lang w:val="it-CH"/>
        </w:rPr>
      </w:pPr>
      <w:r w:rsidRPr="004C12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4406">
        <w:rPr>
          <w:rFonts w:ascii="Times New Roman" w:hAnsi="Times New Roman" w:cs="Times New Roman"/>
          <w:bCs/>
          <w:sz w:val="28"/>
          <w:szCs w:val="28"/>
          <w:lang w:val="it-CH"/>
        </w:rPr>
        <w:t>Ținte orientative</w:t>
      </w:r>
    </w:p>
    <w:p w14:paraId="712FF1CC" w14:textId="77777777" w:rsidR="002277CE" w:rsidRPr="00AA4406" w:rsidRDefault="002277CE" w:rsidP="002277CE">
      <w:pPr>
        <w:ind w:left="283"/>
        <w:rPr>
          <w:lang w:val="it-CH"/>
        </w:rPr>
      </w:pPr>
      <w:r w:rsidRPr="00AA4406">
        <w:rPr>
          <w:b/>
          <w:lang w:val="it-CH"/>
        </w:rPr>
        <w:t xml:space="preserve">• </w:t>
      </w:r>
      <w:r w:rsidRPr="00AA4406">
        <w:rPr>
          <w:lang w:val="it-CH"/>
        </w:rPr>
        <w:t>reducerea, de la un semestru la altul, a cantității medii de rest alimentar per copil;</w:t>
      </w:r>
    </w:p>
    <w:p w14:paraId="575C1259" w14:textId="77777777" w:rsidR="002277CE" w:rsidRPr="00AA4406" w:rsidRDefault="002277CE" w:rsidP="002277CE">
      <w:pPr>
        <w:ind w:left="283"/>
        <w:rPr>
          <w:lang w:val="it-CH"/>
        </w:rPr>
      </w:pPr>
      <w:r w:rsidRPr="00AA4406">
        <w:rPr>
          <w:b/>
          <w:lang w:val="it-CH"/>
        </w:rPr>
        <w:t xml:space="preserve">• </w:t>
      </w:r>
      <w:r w:rsidRPr="00AA4406">
        <w:rPr>
          <w:lang w:val="it-CH"/>
        </w:rPr>
        <w:t>diminuarea numărului de zile în care rămân porții neconsumate integral;</w:t>
      </w:r>
    </w:p>
    <w:p w14:paraId="0238C843" w14:textId="77777777" w:rsidR="002277CE" w:rsidRPr="00AA4406" w:rsidRDefault="002277CE" w:rsidP="002277CE">
      <w:pPr>
        <w:ind w:left="283"/>
        <w:rPr>
          <w:lang w:val="it-CH"/>
        </w:rPr>
      </w:pPr>
      <w:r w:rsidRPr="00AA4406">
        <w:rPr>
          <w:b/>
          <w:lang w:val="it-CH"/>
        </w:rPr>
        <w:t xml:space="preserve">• </w:t>
      </w:r>
      <w:r w:rsidRPr="00AA4406">
        <w:rPr>
          <w:lang w:val="it-CH"/>
        </w:rPr>
        <w:t>documentarea a cel puțin două măsuri concrete de prevenire înainte de orice neutralizare a deșeurilor alimentare.</w:t>
      </w:r>
    </w:p>
    <w:p w14:paraId="6DF9736E" w14:textId="6CE278AD" w:rsidR="006C2361" w:rsidRDefault="006C2361">
      <w:pPr>
        <w:rPr>
          <w:lang w:val="it-CH"/>
        </w:rPr>
      </w:pPr>
    </w:p>
    <w:p w14:paraId="30F18D73" w14:textId="3FC8B84D" w:rsidR="005C1AE5" w:rsidRDefault="00B01F2A" w:rsidP="00B01F2A">
      <w:pPr>
        <w:jc w:val="right"/>
        <w:rPr>
          <w:lang w:val="it-CH"/>
        </w:rPr>
      </w:pPr>
      <w:r w:rsidRPr="00B01F2A">
        <w:rPr>
          <w:noProof/>
          <w:lang w:val="it-CH"/>
        </w:rPr>
        <w:drawing>
          <wp:inline distT="0" distB="0" distL="0" distR="0" wp14:anchorId="125328EF" wp14:editId="5F44EC25">
            <wp:extent cx="1485547" cy="1358900"/>
            <wp:effectExtent l="0" t="0" r="635" b="0"/>
            <wp:docPr id="870900580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062" cy="136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AE5" w:rsidSect="00AA4406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F982" w14:textId="77777777" w:rsidR="00B17384" w:rsidRDefault="00B17384" w:rsidP="004C1243">
      <w:pPr>
        <w:spacing w:after="0" w:line="240" w:lineRule="auto"/>
      </w:pPr>
      <w:r>
        <w:separator/>
      </w:r>
    </w:p>
  </w:endnote>
  <w:endnote w:type="continuationSeparator" w:id="0">
    <w:p w14:paraId="48BADCB4" w14:textId="77777777" w:rsidR="00B17384" w:rsidRDefault="00B17384" w:rsidP="004C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21AD" w14:textId="77777777" w:rsidR="00B17384" w:rsidRDefault="00B17384" w:rsidP="004C1243">
      <w:pPr>
        <w:spacing w:after="0" w:line="240" w:lineRule="auto"/>
      </w:pPr>
      <w:r>
        <w:separator/>
      </w:r>
    </w:p>
  </w:footnote>
  <w:footnote w:type="continuationSeparator" w:id="0">
    <w:p w14:paraId="308E958B" w14:textId="77777777" w:rsidR="00B17384" w:rsidRDefault="00B17384" w:rsidP="004C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DA8B" w14:textId="77777777" w:rsidR="00AA4406" w:rsidRPr="00416FB7" w:rsidRDefault="00AA4406" w:rsidP="00DF00F6">
    <w:pPr>
      <w:pStyle w:val="Antet"/>
      <w:jc w:val="center"/>
    </w:pPr>
    <w:r>
      <w:rPr>
        <w:noProof/>
      </w:rPr>
      <w:drawing>
        <wp:inline distT="0" distB="0" distL="0" distR="0" wp14:anchorId="7C0AC0F0" wp14:editId="4398B691">
          <wp:extent cx="4133850" cy="895350"/>
          <wp:effectExtent l="0" t="0" r="0" b="0"/>
          <wp:docPr id="872356156" name="Imagine 1" descr="O imagine care conține text, siglă, emblemă, simbol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56156" name="Imagine 1" descr="O imagine care conține text, siglă, emblemă, simbol&#10;&#10;Descriere generată automa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385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7D95F" w14:textId="77777777" w:rsidR="00AA4406" w:rsidRDefault="00AA4406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0AA6C" wp14:editId="32B6D198">
              <wp:simplePos x="0" y="0"/>
              <wp:positionH relativeFrom="margin">
                <wp:posOffset>1249680</wp:posOffset>
              </wp:positionH>
              <wp:positionV relativeFrom="paragraph">
                <wp:posOffset>72390</wp:posOffset>
              </wp:positionV>
              <wp:extent cx="5067300" cy="1009650"/>
              <wp:effectExtent l="0" t="0" r="0" b="0"/>
              <wp:wrapNone/>
              <wp:docPr id="800295382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730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096F92" w14:textId="77777777" w:rsidR="00AA4406" w:rsidRDefault="00AA4406" w:rsidP="0057428C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hAnsi="Calibri"/>
                              <w:color w:val="000000" w:themeColor="dark1"/>
                            </w:rPr>
                            <w:t>Asocia</w:t>
                          </w:r>
                          <w:r>
                            <w:rPr>
                              <w:rFonts w:hAnsi="Calibri"/>
                              <w:color w:val="000000" w:themeColor="dark1"/>
                            </w:rPr>
                            <w:t>ţ</w:t>
                          </w:r>
                          <w:r>
                            <w:rPr>
                              <w:rFonts w:hAnsi="Calibri"/>
                              <w:color w:val="000000" w:themeColor="dark1"/>
                            </w:rPr>
                            <w:t>ia</w:t>
                          </w:r>
                          <w:proofErr w:type="spellEnd"/>
                          <w:r>
                            <w:rPr>
                              <w:rFonts w:hAnsi="Calibri"/>
                              <w:color w:val="000000" w:themeColor="dark1"/>
                            </w:rPr>
                            <w:t xml:space="preserve"> My First English Adventure (CIF 29147116)</w:t>
                          </w:r>
                        </w:p>
                        <w:p w14:paraId="750A0A47" w14:textId="77777777" w:rsidR="00AA4406" w:rsidRDefault="00AA4406" w:rsidP="0057428C">
                          <w:pPr>
                            <w:spacing w:after="0" w:line="240" w:lineRule="auto"/>
                            <w:rPr>
                              <w:rFonts w:hAnsi="Calibri"/>
                              <w:color w:val="000000" w:themeColor="dark1"/>
                            </w:rPr>
                          </w:pPr>
                          <w:proofErr w:type="spellStart"/>
                          <w:r>
                            <w:rPr>
                              <w:rFonts w:hAnsi="Calibri"/>
                              <w:color w:val="000000" w:themeColor="dark1"/>
                            </w:rPr>
                            <w:t>Unitatea</w:t>
                          </w:r>
                          <w:proofErr w:type="spellEnd"/>
                          <w:r>
                            <w:rPr>
                              <w:rFonts w:hAnsi="Calibri"/>
                              <w:color w:val="000000" w:themeColor="dark1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hAnsi="Calibri"/>
                              <w:color w:val="000000" w:themeColor="dark1"/>
                            </w:rPr>
                            <w:t>invatamant</w:t>
                          </w:r>
                          <w:proofErr w:type="spellEnd"/>
                          <w:r>
                            <w:rPr>
                              <w:rFonts w:hAnsi="Calibri"/>
                              <w:color w:val="000000" w:themeColor="dark1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hAnsi="Calibri"/>
                              <w:color w:val="000000" w:themeColor="dark1"/>
                            </w:rPr>
                            <w:t>Gr</w:t>
                          </w:r>
                          <w:r>
                            <w:rPr>
                              <w:rFonts w:hAnsi="Calibri"/>
                              <w:color w:val="000000" w:themeColor="dark1"/>
                            </w:rPr>
                            <w:t>ă</w:t>
                          </w:r>
                          <w:r>
                            <w:rPr>
                              <w:rFonts w:hAnsi="Calibri"/>
                              <w:color w:val="000000" w:themeColor="dark1"/>
                            </w:rPr>
                            <w:t>dini</w:t>
                          </w:r>
                          <w:r>
                            <w:rPr>
                              <w:rFonts w:hAnsi="Calibri"/>
                              <w:color w:val="000000" w:themeColor="dark1"/>
                            </w:rPr>
                            <w:t>ţ</w:t>
                          </w:r>
                          <w:r>
                            <w:rPr>
                              <w:rFonts w:hAnsi="Calibri"/>
                              <w:color w:val="000000" w:themeColor="dark1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hAnsi="Calibri"/>
                              <w:color w:val="000000" w:themeColor="dark1"/>
                            </w:rPr>
                            <w:t xml:space="preserve"> My First English Adventure</w:t>
                          </w:r>
                          <w:r>
                            <w:t xml:space="preserve"> (</w:t>
                          </w:r>
                          <w:r>
                            <w:rPr>
                              <w:rFonts w:hAnsi="Calibri"/>
                              <w:color w:val="000000" w:themeColor="dark1"/>
                            </w:rPr>
                            <w:t>CIF 40968112)</w:t>
                          </w:r>
                        </w:p>
                        <w:p w14:paraId="1D39489F" w14:textId="77777777" w:rsidR="00AA4406" w:rsidRPr="007D5919" w:rsidRDefault="00AA4406" w:rsidP="0057428C">
                          <w:pPr>
                            <w:spacing w:after="0" w:line="240" w:lineRule="auto"/>
                            <w:rPr>
                              <w:lang w:val="it-CH"/>
                            </w:rPr>
                          </w:pPr>
                          <w:r w:rsidRPr="007D5919">
                            <w:rPr>
                              <w:rFonts w:hAnsi="Calibri"/>
                              <w:color w:val="000000" w:themeColor="dark1"/>
                              <w:lang w:val="it-CH"/>
                            </w:rPr>
                            <w:t>Cod sirues: 232634221</w:t>
                          </w:r>
                        </w:p>
                        <w:p w14:paraId="39A3B4EF" w14:textId="77777777" w:rsidR="00AA4406" w:rsidRPr="007D5919" w:rsidRDefault="00AA4406" w:rsidP="0057428C">
                          <w:pPr>
                            <w:spacing w:after="0" w:line="240" w:lineRule="auto"/>
                            <w:rPr>
                              <w:lang w:val="it-CH"/>
                            </w:rPr>
                          </w:pPr>
                          <w:r w:rsidRPr="007D5919">
                            <w:rPr>
                              <w:rFonts w:hAnsi="Calibri"/>
                              <w:color w:val="000000" w:themeColor="dark1"/>
                              <w:lang w:val="it-CH"/>
                            </w:rPr>
                            <w:t>Adresa: Strada Nalbei 6C-6bis, Otopeni, Ilfov</w:t>
                          </w:r>
                        </w:p>
                        <w:p w14:paraId="5860FF01" w14:textId="77777777" w:rsidR="00AA4406" w:rsidRDefault="00AA4406" w:rsidP="0057428C">
                          <w:r>
                            <w:rPr>
                              <w:rFonts w:hAnsi="Calibri"/>
                              <w:color w:val="000000" w:themeColor="dark1"/>
                            </w:rPr>
                            <w:t xml:space="preserve">Tel: 0732.044.684 / </w:t>
                          </w:r>
                          <w:proofErr w:type="gramStart"/>
                          <w:r>
                            <w:rPr>
                              <w:rFonts w:hAnsi="Calibri"/>
                              <w:color w:val="000000" w:themeColor="dark1"/>
                            </w:rPr>
                            <w:t>e-mail :</w:t>
                          </w:r>
                          <w:proofErr w:type="gramEnd"/>
                          <w:r>
                            <w:rPr>
                              <w:rFonts w:hAnsi="Calibri"/>
                              <w:color w:val="000000" w:themeColor="dark1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color w:val="000000" w:themeColor="dark1"/>
                              <w:u w:val="single"/>
                            </w:rPr>
                            <w:t>englishadventureotopeni@gmail.com</w:t>
                          </w:r>
                          <w:r>
                            <w:rPr>
                              <w:rFonts w:hAnsi="Calibri"/>
                              <w:color w:val="000000" w:themeColor="dark1"/>
                            </w:rPr>
                            <w:t xml:space="preserve"> </w:t>
                          </w:r>
                        </w:p>
                        <w:p w14:paraId="1C239C76" w14:textId="77777777" w:rsidR="00AA4406" w:rsidRDefault="00AA440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0AA6C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6" type="#_x0000_t202" style="position:absolute;margin-left:98.4pt;margin-top:5.7pt;width:399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" fillcolor="white [3201]" stroked="f" strokeweight=".5pt">
              <v:textbox>
                <w:txbxContent>
                  <w:p w14:paraId="30096F92" w14:textId="77777777" w:rsidR="00AA4406" w:rsidRDefault="00AA4406" w:rsidP="0057428C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hAnsi="Calibri"/>
                        <w:color w:val="000000" w:themeColor="dark1"/>
                      </w:rPr>
                      <w:t>Asocia</w:t>
                    </w:r>
                    <w:r>
                      <w:rPr>
                        <w:rFonts w:hAnsi="Calibri"/>
                        <w:color w:val="000000" w:themeColor="dark1"/>
                      </w:rPr>
                      <w:t>ţ</w:t>
                    </w:r>
                    <w:r>
                      <w:rPr>
                        <w:rFonts w:hAnsi="Calibri"/>
                        <w:color w:val="000000" w:themeColor="dark1"/>
                      </w:rPr>
                      <w:t>ia</w:t>
                    </w:r>
                    <w:proofErr w:type="spellEnd"/>
                    <w:r>
                      <w:rPr>
                        <w:rFonts w:hAnsi="Calibri"/>
                        <w:color w:val="000000" w:themeColor="dark1"/>
                      </w:rPr>
                      <w:t xml:space="preserve"> My First English Adventure (CIF 29147116)</w:t>
                    </w:r>
                  </w:p>
                  <w:p w14:paraId="750A0A47" w14:textId="77777777" w:rsidR="00AA4406" w:rsidRDefault="00AA4406" w:rsidP="0057428C">
                    <w:pPr>
                      <w:spacing w:after="0" w:line="240" w:lineRule="auto"/>
                      <w:rPr>
                        <w:rFonts w:hAnsi="Calibri"/>
                        <w:color w:val="000000" w:themeColor="dark1"/>
                      </w:rPr>
                    </w:pPr>
                    <w:proofErr w:type="spellStart"/>
                    <w:r>
                      <w:rPr>
                        <w:rFonts w:hAnsi="Calibri"/>
                        <w:color w:val="000000" w:themeColor="dark1"/>
                      </w:rPr>
                      <w:t>Unitatea</w:t>
                    </w:r>
                    <w:proofErr w:type="spellEnd"/>
                    <w:r>
                      <w:rPr>
                        <w:rFonts w:hAnsi="Calibri"/>
                        <w:color w:val="000000" w:themeColor="dark1"/>
                      </w:rPr>
                      <w:t xml:space="preserve"> de </w:t>
                    </w:r>
                    <w:proofErr w:type="spellStart"/>
                    <w:r>
                      <w:rPr>
                        <w:rFonts w:hAnsi="Calibri"/>
                        <w:color w:val="000000" w:themeColor="dark1"/>
                      </w:rPr>
                      <w:t>invatamant</w:t>
                    </w:r>
                    <w:proofErr w:type="spellEnd"/>
                    <w:r>
                      <w:rPr>
                        <w:rFonts w:hAnsi="Calibri"/>
                        <w:color w:val="000000" w:themeColor="dark1"/>
                      </w:rPr>
                      <w:t xml:space="preserve">: </w:t>
                    </w:r>
                    <w:proofErr w:type="spellStart"/>
                    <w:r>
                      <w:rPr>
                        <w:rFonts w:hAnsi="Calibri"/>
                        <w:color w:val="000000" w:themeColor="dark1"/>
                      </w:rPr>
                      <w:t>Gr</w:t>
                    </w:r>
                    <w:r>
                      <w:rPr>
                        <w:rFonts w:hAnsi="Calibri"/>
                        <w:color w:val="000000" w:themeColor="dark1"/>
                      </w:rPr>
                      <w:t>ă</w:t>
                    </w:r>
                    <w:r>
                      <w:rPr>
                        <w:rFonts w:hAnsi="Calibri"/>
                        <w:color w:val="000000" w:themeColor="dark1"/>
                      </w:rPr>
                      <w:t>dini</w:t>
                    </w:r>
                    <w:r>
                      <w:rPr>
                        <w:rFonts w:hAnsi="Calibri"/>
                        <w:color w:val="000000" w:themeColor="dark1"/>
                      </w:rPr>
                      <w:t>ţ</w:t>
                    </w:r>
                    <w:r>
                      <w:rPr>
                        <w:rFonts w:hAnsi="Calibri"/>
                        <w:color w:val="000000" w:themeColor="dark1"/>
                      </w:rPr>
                      <w:t>a</w:t>
                    </w:r>
                    <w:proofErr w:type="spellEnd"/>
                    <w:r>
                      <w:rPr>
                        <w:rFonts w:hAnsi="Calibri"/>
                        <w:color w:val="000000" w:themeColor="dark1"/>
                      </w:rPr>
                      <w:t xml:space="preserve"> My First English Adventure</w:t>
                    </w:r>
                    <w:r>
                      <w:t xml:space="preserve"> (</w:t>
                    </w:r>
                    <w:r>
                      <w:rPr>
                        <w:rFonts w:hAnsi="Calibri"/>
                        <w:color w:val="000000" w:themeColor="dark1"/>
                      </w:rPr>
                      <w:t>CIF 40968112)</w:t>
                    </w:r>
                  </w:p>
                  <w:p w14:paraId="1D39489F" w14:textId="77777777" w:rsidR="00AA4406" w:rsidRPr="007D5919" w:rsidRDefault="00AA4406" w:rsidP="0057428C">
                    <w:pPr>
                      <w:spacing w:after="0" w:line="240" w:lineRule="auto"/>
                      <w:rPr>
                        <w:lang w:val="it-CH"/>
                      </w:rPr>
                    </w:pPr>
                    <w:r w:rsidRPr="007D5919">
                      <w:rPr>
                        <w:rFonts w:hAnsi="Calibri"/>
                        <w:color w:val="000000" w:themeColor="dark1"/>
                        <w:lang w:val="it-CH"/>
                      </w:rPr>
                      <w:t>Cod sirues: 232634221</w:t>
                    </w:r>
                  </w:p>
                  <w:p w14:paraId="39A3B4EF" w14:textId="77777777" w:rsidR="00AA4406" w:rsidRPr="007D5919" w:rsidRDefault="00AA4406" w:rsidP="0057428C">
                    <w:pPr>
                      <w:spacing w:after="0" w:line="240" w:lineRule="auto"/>
                      <w:rPr>
                        <w:lang w:val="it-CH"/>
                      </w:rPr>
                    </w:pPr>
                    <w:r w:rsidRPr="007D5919">
                      <w:rPr>
                        <w:rFonts w:hAnsi="Calibri"/>
                        <w:color w:val="000000" w:themeColor="dark1"/>
                        <w:lang w:val="it-CH"/>
                      </w:rPr>
                      <w:t>Adresa: Strada Nalbei 6C-6bis, Otopeni, Ilfov</w:t>
                    </w:r>
                  </w:p>
                  <w:p w14:paraId="5860FF01" w14:textId="77777777" w:rsidR="00AA4406" w:rsidRDefault="00AA4406" w:rsidP="0057428C">
                    <w:r>
                      <w:rPr>
                        <w:rFonts w:hAnsi="Calibri"/>
                        <w:color w:val="000000" w:themeColor="dark1"/>
                      </w:rPr>
                      <w:t xml:space="preserve">Tel: 0732.044.684 / </w:t>
                    </w:r>
                    <w:proofErr w:type="gramStart"/>
                    <w:r>
                      <w:rPr>
                        <w:rFonts w:hAnsi="Calibri"/>
                        <w:color w:val="000000" w:themeColor="dark1"/>
                      </w:rPr>
                      <w:t>e-mail :</w:t>
                    </w:r>
                    <w:proofErr w:type="gramEnd"/>
                    <w:r>
                      <w:rPr>
                        <w:rFonts w:hAnsi="Calibri"/>
                        <w:color w:val="000000" w:themeColor="dark1"/>
                      </w:rPr>
                      <w:t xml:space="preserve"> </w:t>
                    </w:r>
                    <w:r>
                      <w:rPr>
                        <w:rFonts w:hAnsi="Calibri"/>
                        <w:color w:val="000000" w:themeColor="dark1"/>
                        <w:u w:val="single"/>
                      </w:rPr>
                      <w:t>englishadventureotopeni@gmail.com</w:t>
                    </w:r>
                    <w:r>
                      <w:rPr>
                        <w:rFonts w:hAnsi="Calibri"/>
                        <w:color w:val="000000" w:themeColor="dark1"/>
                      </w:rPr>
                      <w:t xml:space="preserve"> </w:t>
                    </w:r>
                  </w:p>
                  <w:p w14:paraId="1C239C76" w14:textId="77777777" w:rsidR="00AA4406" w:rsidRDefault="00AA4406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2A937E53" wp14:editId="77620247">
          <wp:extent cx="1074420" cy="911184"/>
          <wp:effectExtent l="0" t="0" r="0" b="3810"/>
          <wp:docPr id="905362549" name="Imagine 3" descr="O imagine care conține text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 descr="O imagine care conține text&#10;&#10;Descriere generată automa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198" cy="933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5F0201" w14:textId="77777777" w:rsidR="00AA4406" w:rsidRDefault="00AA440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FC"/>
    <w:rsid w:val="002277CE"/>
    <w:rsid w:val="004C1243"/>
    <w:rsid w:val="005C1AE5"/>
    <w:rsid w:val="006C2361"/>
    <w:rsid w:val="00804D65"/>
    <w:rsid w:val="00A61F90"/>
    <w:rsid w:val="00AA4406"/>
    <w:rsid w:val="00B01F2A"/>
    <w:rsid w:val="00B17384"/>
    <w:rsid w:val="00C0008E"/>
    <w:rsid w:val="00C03D96"/>
    <w:rsid w:val="00C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41D5"/>
  <w15:chartTrackingRefBased/>
  <w15:docId w15:val="{4CD483CD-B178-41E0-B6CA-163DA634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CE"/>
    <w:pPr>
      <w:spacing w:after="200" w:line="276" w:lineRule="auto"/>
    </w:pPr>
    <w:rPr>
      <w:rFonts w:ascii="Arial" w:eastAsia="Arial" w:hAnsi="Arial"/>
      <w:kern w:val="0"/>
      <w:sz w:val="21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1F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D1F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D1F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D1F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D1F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D1FF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D1FF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D1FF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D1FF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D1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D1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D1F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D1FF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D1FF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D1FF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D1FF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D1FF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D1FF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D1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D1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D1F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D1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D1FFC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D1FF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D1FFC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D1FF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D1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D1FF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D1FFC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59"/>
    <w:rsid w:val="002277C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Custom">
    <w:name w:val="Heading1Custom"/>
    <w:rsid w:val="002277CE"/>
    <w:pPr>
      <w:spacing w:after="200" w:line="276" w:lineRule="auto"/>
    </w:pPr>
    <w:rPr>
      <w:rFonts w:ascii="Arial" w:eastAsia="Arial" w:hAnsi="Arial"/>
      <w:b/>
      <w:color w:val="204060"/>
      <w:kern w:val="0"/>
      <w:sz w:val="26"/>
      <w:szCs w:val="22"/>
      <w14:ligatures w14:val="none"/>
    </w:rPr>
  </w:style>
  <w:style w:type="paragraph" w:customStyle="1" w:styleId="Heading2Custom">
    <w:name w:val="Heading2Custom"/>
    <w:rsid w:val="002277CE"/>
    <w:pPr>
      <w:spacing w:after="200" w:line="276" w:lineRule="auto"/>
    </w:pPr>
    <w:rPr>
      <w:rFonts w:ascii="Arial" w:eastAsia="Arial" w:hAnsi="Arial"/>
      <w:b/>
      <w:color w:val="3C3C3C"/>
      <w:kern w:val="0"/>
      <w:sz w:val="23"/>
      <w:szCs w:val="22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4C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C1243"/>
    <w:rPr>
      <w:rFonts w:ascii="Arial" w:eastAsia="Arial" w:hAnsi="Arial"/>
      <w:kern w:val="0"/>
      <w:sz w:val="21"/>
      <w:szCs w:val="22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4C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C1243"/>
    <w:rPr>
      <w:rFonts w:ascii="Arial" w:eastAsia="Arial" w:hAnsi="Arial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Monica Pirvu</cp:lastModifiedBy>
  <cp:revision>5</cp:revision>
  <dcterms:created xsi:type="dcterms:W3CDTF">2026-04-15T11:22:00Z</dcterms:created>
  <dcterms:modified xsi:type="dcterms:W3CDTF">2026-04-16T06:12:00Z</dcterms:modified>
</cp:coreProperties>
</file>